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AC60E" w14:textId="592F44EE" w:rsidR="00645FD0" w:rsidRDefault="00645FD0" w:rsidP="00645FD0">
      <w:pPr>
        <w:pStyle w:val="Title"/>
        <w:jc w:val="center"/>
      </w:pPr>
      <w:r>
        <w:rPr>
          <w:noProof/>
          <w14:ligatures w14:val="standardContextual"/>
        </w:rPr>
        <w:drawing>
          <wp:anchor distT="0" distB="0" distL="114300" distR="114300" simplePos="0" relativeHeight="251659264" behindDoc="0" locked="0" layoutInCell="1" allowOverlap="1" wp14:anchorId="2E03EB4F" wp14:editId="5CD99999">
            <wp:simplePos x="0" y="0"/>
            <wp:positionH relativeFrom="column">
              <wp:posOffset>5306483</wp:posOffset>
            </wp:positionH>
            <wp:positionV relativeFrom="paragraph">
              <wp:posOffset>-298159</wp:posOffset>
            </wp:positionV>
            <wp:extent cx="972755" cy="805996"/>
            <wp:effectExtent l="0" t="0" r="0" b="0"/>
            <wp:wrapNone/>
            <wp:docPr id="13993063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06321"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2755" cy="805996"/>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229AB169" wp14:editId="016C3D21">
            <wp:simplePos x="0" y="0"/>
            <wp:positionH relativeFrom="column">
              <wp:posOffset>-380365</wp:posOffset>
            </wp:positionH>
            <wp:positionV relativeFrom="paragraph">
              <wp:posOffset>-245110</wp:posOffset>
            </wp:positionV>
            <wp:extent cx="1389891" cy="810770"/>
            <wp:effectExtent l="0" t="0" r="1270" b="8890"/>
            <wp:wrapNone/>
            <wp:docPr id="12738092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09208"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891" cy="810770"/>
                    </a:xfrm>
                    <a:prstGeom prst="rect">
                      <a:avLst/>
                    </a:prstGeom>
                  </pic:spPr>
                </pic:pic>
              </a:graphicData>
            </a:graphic>
            <wp14:sizeRelH relativeFrom="page">
              <wp14:pctWidth>0</wp14:pctWidth>
            </wp14:sizeRelH>
            <wp14:sizeRelV relativeFrom="page">
              <wp14:pctHeight>0</wp14:pctHeight>
            </wp14:sizeRelV>
          </wp:anchor>
        </w:drawing>
      </w:r>
    </w:p>
    <w:p w14:paraId="58C3EE2D" w14:textId="4037F2AC" w:rsidR="00645FD0" w:rsidRDefault="00645FD0" w:rsidP="00645FD0">
      <w:pPr>
        <w:pStyle w:val="Title"/>
        <w:jc w:val="center"/>
      </w:pPr>
      <w:r>
        <w:t>2024 AEHC</w:t>
      </w:r>
      <w:r>
        <w:rPr>
          <w:spacing w:val="-11"/>
        </w:rPr>
        <w:t xml:space="preserve"> </w:t>
      </w:r>
      <w:r>
        <w:t>District</w:t>
      </w:r>
      <w:r>
        <w:rPr>
          <w:spacing w:val="-11"/>
        </w:rPr>
        <w:t xml:space="preserve"> </w:t>
      </w:r>
      <w:r>
        <w:rPr>
          <w:spacing w:val="-2"/>
        </w:rPr>
        <w:t>Rallies</w:t>
      </w:r>
    </w:p>
    <w:p w14:paraId="6F950A5D" w14:textId="43E34B09" w:rsidR="00645FD0" w:rsidRPr="000753AE" w:rsidRDefault="00645FD0" w:rsidP="00645FD0">
      <w:pPr>
        <w:spacing w:before="138"/>
        <w:ind w:left="21" w:right="2"/>
        <w:jc w:val="center"/>
        <w:rPr>
          <w:b/>
          <w:sz w:val="36"/>
          <w:szCs w:val="36"/>
        </w:rPr>
      </w:pPr>
      <w:r w:rsidRPr="000753AE">
        <w:rPr>
          <w:sz w:val="36"/>
          <w:szCs w:val="36"/>
        </w:rPr>
        <w:t>Theme</w:t>
      </w:r>
      <w:r w:rsidR="000753AE">
        <w:rPr>
          <w:spacing w:val="-2"/>
          <w:sz w:val="36"/>
          <w:szCs w:val="36"/>
        </w:rPr>
        <w:t>:</w:t>
      </w:r>
      <w:r w:rsidRPr="000753AE">
        <w:rPr>
          <w:spacing w:val="-1"/>
          <w:sz w:val="36"/>
          <w:szCs w:val="36"/>
        </w:rPr>
        <w:t xml:space="preserve"> </w:t>
      </w:r>
      <w:r w:rsidRPr="000753AE">
        <w:rPr>
          <w:b/>
          <w:sz w:val="36"/>
          <w:szCs w:val="36"/>
        </w:rPr>
        <w:t>“Soaring to New Heights With EHC</w:t>
      </w:r>
      <w:r w:rsidRPr="000753AE">
        <w:rPr>
          <w:b/>
          <w:spacing w:val="-2"/>
          <w:sz w:val="36"/>
          <w:szCs w:val="36"/>
        </w:rPr>
        <w:t>”</w:t>
      </w:r>
    </w:p>
    <w:p w14:paraId="43BB7FB4" w14:textId="340B2E87" w:rsidR="00645FD0" w:rsidRPr="00BA7D4E" w:rsidRDefault="00454C23" w:rsidP="00645FD0">
      <w:pPr>
        <w:pStyle w:val="BodyText"/>
        <w:spacing w:before="143" w:line="259" w:lineRule="auto"/>
        <w:ind w:left="100"/>
        <w:rPr>
          <w:spacing w:val="-1"/>
        </w:rPr>
      </w:pPr>
      <w:r w:rsidRPr="00645FD0">
        <w:rPr>
          <w:b/>
          <w:bCs/>
        </w:rPr>
        <w:t>The registration</w:t>
      </w:r>
      <w:r w:rsidR="00645FD0" w:rsidRPr="00645FD0">
        <w:rPr>
          <w:b/>
          <w:bCs/>
          <w:spacing w:val="-1"/>
        </w:rPr>
        <w:t xml:space="preserve"> </w:t>
      </w:r>
      <w:r w:rsidR="00645FD0" w:rsidRPr="00645FD0">
        <w:rPr>
          <w:b/>
          <w:bCs/>
        </w:rPr>
        <w:t>fee</w:t>
      </w:r>
      <w:r w:rsidR="00645FD0" w:rsidRPr="00645FD0">
        <w:rPr>
          <w:b/>
          <w:bCs/>
          <w:spacing w:val="-3"/>
        </w:rPr>
        <w:t xml:space="preserve"> </w:t>
      </w:r>
      <w:r w:rsidR="00645FD0" w:rsidRPr="00645FD0">
        <w:rPr>
          <w:b/>
          <w:bCs/>
        </w:rPr>
        <w:t>is</w:t>
      </w:r>
      <w:r w:rsidR="00645FD0" w:rsidRPr="00645FD0">
        <w:rPr>
          <w:b/>
          <w:bCs/>
          <w:spacing w:val="-1"/>
        </w:rPr>
        <w:t xml:space="preserve"> </w:t>
      </w:r>
      <w:r w:rsidR="00645FD0" w:rsidRPr="00645FD0">
        <w:rPr>
          <w:b/>
          <w:bCs/>
        </w:rPr>
        <w:t>$25</w:t>
      </w:r>
      <w:r w:rsidR="00645FD0">
        <w:rPr>
          <w:spacing w:val="-1"/>
        </w:rPr>
        <w:t xml:space="preserve"> </w:t>
      </w:r>
      <w:r w:rsidR="00645FD0">
        <w:t>which</w:t>
      </w:r>
      <w:r w:rsidR="00645FD0">
        <w:rPr>
          <w:spacing w:val="-1"/>
        </w:rPr>
        <w:t xml:space="preserve"> </w:t>
      </w:r>
      <w:r w:rsidR="00645FD0">
        <w:t>includes</w:t>
      </w:r>
      <w:r w:rsidR="00645FD0">
        <w:rPr>
          <w:spacing w:val="-3"/>
        </w:rPr>
        <w:t xml:space="preserve"> </w:t>
      </w:r>
      <w:r w:rsidR="00645FD0">
        <w:t>lunch</w:t>
      </w:r>
      <w:r w:rsidR="00645FD0">
        <w:rPr>
          <w:spacing w:val="-3"/>
        </w:rPr>
        <w:t xml:space="preserve"> </w:t>
      </w:r>
      <w:r w:rsidR="00645FD0">
        <w:t>and</w:t>
      </w:r>
      <w:r w:rsidR="00645FD0">
        <w:rPr>
          <w:spacing w:val="-3"/>
        </w:rPr>
        <w:t xml:space="preserve"> </w:t>
      </w:r>
      <w:proofErr w:type="gramStart"/>
      <w:r w:rsidR="00645FD0">
        <w:t>snack</w:t>
      </w:r>
      <w:proofErr w:type="gramEnd"/>
      <w:r w:rsidR="00645FD0">
        <w:t>.</w:t>
      </w:r>
      <w:r w:rsidR="00645FD0">
        <w:rPr>
          <w:spacing w:val="-1"/>
        </w:rPr>
        <w:t xml:space="preserve"> </w:t>
      </w:r>
      <w:r w:rsidR="00645FD0">
        <w:t>Deadline to</w:t>
      </w:r>
      <w:r w:rsidR="00645FD0">
        <w:rPr>
          <w:spacing w:val="-4"/>
        </w:rPr>
        <w:t xml:space="preserve"> </w:t>
      </w:r>
      <w:r w:rsidR="00645FD0">
        <w:t>register</w:t>
      </w:r>
      <w:r w:rsidR="00645FD0">
        <w:rPr>
          <w:spacing w:val="-1"/>
        </w:rPr>
        <w:t xml:space="preserve"> </w:t>
      </w:r>
      <w:r w:rsidR="00645FD0">
        <w:t>is</w:t>
      </w:r>
      <w:r w:rsidR="00645FD0">
        <w:rPr>
          <w:spacing w:val="-1"/>
        </w:rPr>
        <w:t xml:space="preserve"> </w:t>
      </w:r>
      <w:r w:rsidR="00645FD0" w:rsidRPr="00645FD0">
        <w:rPr>
          <w:u w:val="single"/>
        </w:rPr>
        <w:t>Tuesday, September 24</w:t>
      </w:r>
      <w:r w:rsidR="00645FD0">
        <w:t>.</w:t>
      </w:r>
      <w:r w:rsidR="00645FD0">
        <w:rPr>
          <w:spacing w:val="-1"/>
        </w:rPr>
        <w:t xml:space="preserve"> </w:t>
      </w:r>
      <w:r w:rsidR="00645FD0">
        <w:rPr>
          <w:spacing w:val="-1"/>
        </w:rPr>
        <w:br/>
      </w:r>
      <w:r w:rsidR="00645FD0" w:rsidRPr="00645FD0">
        <w:rPr>
          <w:b/>
          <w:bCs/>
          <w:spacing w:val="-1"/>
        </w:rPr>
        <w:t>Late Registration is $35</w:t>
      </w:r>
      <w:r w:rsidR="00645FD0">
        <w:rPr>
          <w:spacing w:val="-1"/>
        </w:rPr>
        <w:t xml:space="preserve"> from September 25 - October 1.  </w:t>
      </w:r>
      <w:r w:rsidR="002E14B4">
        <w:rPr>
          <w:spacing w:val="-1"/>
        </w:rPr>
        <w:br/>
      </w:r>
      <w:r w:rsidR="00645FD0">
        <w:t>After October 1, all registration will be closed.</w:t>
      </w:r>
      <w:r w:rsidR="004F6BE7">
        <w:t xml:space="preserve">  </w:t>
      </w:r>
    </w:p>
    <w:p w14:paraId="0B1F0837" w14:textId="5C049788" w:rsidR="00645FD0" w:rsidRDefault="00645FD0" w:rsidP="00681B11">
      <w:pPr>
        <w:spacing w:before="119"/>
        <w:ind w:left="820"/>
      </w:pPr>
      <w:r>
        <w:rPr>
          <w:b/>
          <w:u w:val="single"/>
        </w:rPr>
        <w:t>Delta,</w:t>
      </w:r>
      <w:r>
        <w:rPr>
          <w:b/>
          <w:spacing w:val="-9"/>
          <w:u w:val="single"/>
        </w:rPr>
        <w:t xml:space="preserve"> </w:t>
      </w:r>
      <w:r>
        <w:rPr>
          <w:b/>
          <w:u w:val="single"/>
        </w:rPr>
        <w:t>October</w:t>
      </w:r>
      <w:r>
        <w:rPr>
          <w:b/>
          <w:spacing w:val="-3"/>
          <w:u w:val="single"/>
        </w:rPr>
        <w:t xml:space="preserve"> </w:t>
      </w:r>
      <w:r>
        <w:rPr>
          <w:b/>
          <w:u w:val="single"/>
        </w:rPr>
        <w:t>8</w:t>
      </w:r>
      <w:r>
        <w:rPr>
          <w:b/>
          <w:spacing w:val="-4"/>
          <w:u w:val="single"/>
        </w:rPr>
        <w:t xml:space="preserve"> </w:t>
      </w:r>
      <w:r>
        <w:rPr>
          <w:b/>
          <w:u w:val="single"/>
        </w:rPr>
        <w:t>–</w:t>
      </w:r>
      <w:r>
        <w:rPr>
          <w:b/>
          <w:spacing w:val="-6"/>
          <w:u w:val="single"/>
        </w:rPr>
        <w:t xml:space="preserve"> </w:t>
      </w:r>
      <w:r>
        <w:rPr>
          <w:b/>
          <w:u w:val="single"/>
        </w:rPr>
        <w:t>Grand</w:t>
      </w:r>
      <w:r>
        <w:rPr>
          <w:b/>
          <w:spacing w:val="-4"/>
          <w:u w:val="single"/>
        </w:rPr>
        <w:t xml:space="preserve"> </w:t>
      </w:r>
      <w:r>
        <w:rPr>
          <w:b/>
          <w:u w:val="single"/>
        </w:rPr>
        <w:t>Prairie</w:t>
      </w:r>
      <w:r>
        <w:rPr>
          <w:b/>
          <w:spacing w:val="-3"/>
          <w:u w:val="single"/>
        </w:rPr>
        <w:t xml:space="preserve"> </w:t>
      </w:r>
      <w:r>
        <w:rPr>
          <w:b/>
          <w:u w:val="single"/>
        </w:rPr>
        <w:t>Community</w:t>
      </w:r>
      <w:r>
        <w:rPr>
          <w:b/>
          <w:spacing w:val="-4"/>
          <w:u w:val="single"/>
        </w:rPr>
        <w:t xml:space="preserve"> </w:t>
      </w:r>
      <w:r>
        <w:rPr>
          <w:b/>
          <w:u w:val="single"/>
        </w:rPr>
        <w:t>Center,</w:t>
      </w:r>
      <w:r>
        <w:rPr>
          <w:b/>
          <w:spacing w:val="-3"/>
          <w:u w:val="single"/>
        </w:rPr>
        <w:t xml:space="preserve"> </w:t>
      </w:r>
      <w:r>
        <w:rPr>
          <w:b/>
          <w:u w:val="single"/>
        </w:rPr>
        <w:t>Stuttgart</w:t>
      </w:r>
      <w:r w:rsidRPr="002E14B4">
        <w:t>:</w:t>
      </w:r>
      <w:r w:rsidRPr="002E14B4">
        <w:rPr>
          <w:spacing w:val="-5"/>
        </w:rPr>
        <w:t xml:space="preserve"> </w:t>
      </w:r>
      <w:r>
        <w:t>2709</w:t>
      </w:r>
      <w:r>
        <w:rPr>
          <w:spacing w:val="-4"/>
        </w:rPr>
        <w:t xml:space="preserve"> </w:t>
      </w:r>
      <w:r>
        <w:t>US-165,</w:t>
      </w:r>
      <w:r>
        <w:rPr>
          <w:spacing w:val="-3"/>
        </w:rPr>
        <w:t xml:space="preserve"> </w:t>
      </w:r>
      <w:r>
        <w:rPr>
          <w:spacing w:val="-2"/>
        </w:rPr>
        <w:t>Stuttgart.</w:t>
      </w:r>
    </w:p>
    <w:p w14:paraId="408AE811" w14:textId="627576F8" w:rsidR="00645FD0" w:rsidRPr="00B92F39" w:rsidRDefault="00645FD0" w:rsidP="00681B11">
      <w:pPr>
        <w:pStyle w:val="BodyText"/>
        <w:spacing w:before="19" w:line="259" w:lineRule="auto"/>
      </w:pPr>
      <w:r w:rsidRPr="008E0C52">
        <w:rPr>
          <w:b/>
          <w:bCs/>
          <w:u w:val="single"/>
        </w:rPr>
        <w:t>Lunch</w:t>
      </w:r>
      <w:r w:rsidRPr="008E0C52">
        <w:rPr>
          <w:b/>
          <w:bCs/>
          <w:spacing w:val="-5"/>
          <w:u w:val="single"/>
        </w:rPr>
        <w:t xml:space="preserve"> </w:t>
      </w:r>
      <w:r w:rsidRPr="008E0C52">
        <w:rPr>
          <w:b/>
          <w:bCs/>
          <w:u w:val="single"/>
        </w:rPr>
        <w:t>menu</w:t>
      </w:r>
      <w:r w:rsidRPr="002A3AE1">
        <w:t>:</w:t>
      </w:r>
      <w:r w:rsidRPr="002A3AE1">
        <w:rPr>
          <w:spacing w:val="-1"/>
        </w:rPr>
        <w:t xml:space="preserve"> </w:t>
      </w:r>
      <w:r w:rsidR="00C36D30" w:rsidRPr="000F52CA">
        <w:t>Catfish</w:t>
      </w:r>
      <w:r w:rsidR="00111081">
        <w:t xml:space="preserve"> OR</w:t>
      </w:r>
      <w:r w:rsidR="000F52CA" w:rsidRPr="000F52CA">
        <w:t xml:space="preserve"> </w:t>
      </w:r>
      <w:r w:rsidR="00111081">
        <w:t>B</w:t>
      </w:r>
      <w:r w:rsidR="000F52CA" w:rsidRPr="000F52CA">
        <w:t xml:space="preserve">aked </w:t>
      </w:r>
      <w:r w:rsidR="00A42A16">
        <w:t>c</w:t>
      </w:r>
      <w:r w:rsidR="000F52CA" w:rsidRPr="000F52CA">
        <w:t>hicken</w:t>
      </w:r>
      <w:r w:rsidR="00C418C4">
        <w:t xml:space="preserve"> (select one)</w:t>
      </w:r>
      <w:r w:rsidR="000F52CA" w:rsidRPr="000F52CA">
        <w:t xml:space="preserve">, French </w:t>
      </w:r>
      <w:r w:rsidR="00A42A16">
        <w:t>f</w:t>
      </w:r>
      <w:r w:rsidR="000F52CA" w:rsidRPr="000F52CA">
        <w:t xml:space="preserve">ries, </w:t>
      </w:r>
      <w:r w:rsidR="00A42A16">
        <w:t>c</w:t>
      </w:r>
      <w:r w:rsidR="000F52CA" w:rsidRPr="000F52CA">
        <w:t xml:space="preserve">oleslaw, baked beans, hush puppies, peach cobbler </w:t>
      </w:r>
      <w:r w:rsidR="00C47FE9">
        <w:t>OR Special Diet:</w:t>
      </w:r>
      <w:r w:rsidR="000F52CA" w:rsidRPr="000F52CA">
        <w:t xml:space="preserve"> </w:t>
      </w:r>
      <w:r w:rsidR="000F26F9">
        <w:t>B</w:t>
      </w:r>
      <w:r w:rsidR="00CB4F5F">
        <w:t xml:space="preserve">aked chicken with </w:t>
      </w:r>
      <w:r w:rsidR="000F52CA" w:rsidRPr="000F52CA">
        <w:t>garden salad and fruit cups. </w:t>
      </w:r>
      <w:r>
        <w:t xml:space="preserve"> </w:t>
      </w:r>
      <w:r w:rsidR="0092499C">
        <w:t>D</w:t>
      </w:r>
      <w:r w:rsidR="00770F7F">
        <w:t xml:space="preserve">ietary </w:t>
      </w:r>
      <w:r w:rsidR="0092499C">
        <w:t xml:space="preserve">restrictions are asked </w:t>
      </w:r>
      <w:r w:rsidR="00681B11">
        <w:t>while registering</w:t>
      </w:r>
      <w:r>
        <w:t>.</w:t>
      </w:r>
    </w:p>
    <w:p w14:paraId="5109AE6E" w14:textId="310D9021" w:rsidR="0061394C" w:rsidRDefault="00645FD0" w:rsidP="00681B11">
      <w:pPr>
        <w:pStyle w:val="BodyText"/>
        <w:spacing w:before="121" w:line="259" w:lineRule="auto"/>
        <w:ind w:right="100"/>
      </w:pPr>
      <w:r>
        <w:rPr>
          <w:b/>
          <w:u w:val="single"/>
        </w:rPr>
        <w:t>Ozark, October 15 – U of A Community College at Morrilton</w:t>
      </w:r>
      <w:r w:rsidRPr="002E14B4">
        <w:rPr>
          <w:bCs/>
        </w:rPr>
        <w:t xml:space="preserve">: </w:t>
      </w:r>
      <w:r>
        <w:t xml:space="preserve">1537 University Blvd., Morrilton. Parking permits will be sent to registrants. </w:t>
      </w:r>
      <w:r w:rsidR="009D42FB">
        <w:br/>
      </w:r>
      <w:r w:rsidRPr="008E0C52">
        <w:rPr>
          <w:b/>
          <w:bCs/>
          <w:u w:val="single"/>
        </w:rPr>
        <w:t>Lunch menu</w:t>
      </w:r>
      <w:r>
        <w:t xml:space="preserve">: </w:t>
      </w:r>
      <w:r w:rsidR="00D16B8A">
        <w:t xml:space="preserve">Smoked pork loin </w:t>
      </w:r>
      <w:r w:rsidR="00D35555">
        <w:t>(</w:t>
      </w:r>
      <w:r w:rsidR="000D1B38">
        <w:t>sauce</w:t>
      </w:r>
      <w:r w:rsidR="00D35555">
        <w:t xml:space="preserve"> on the side for diabetic &amp; G</w:t>
      </w:r>
      <w:r w:rsidR="00BC2787">
        <w:t>F)</w:t>
      </w:r>
      <w:r w:rsidR="000D1B38">
        <w:t xml:space="preserve">, </w:t>
      </w:r>
      <w:r w:rsidR="00EF0FDD">
        <w:t>p</w:t>
      </w:r>
      <w:r w:rsidR="00D16B8A">
        <w:t xml:space="preserve">otato salad, </w:t>
      </w:r>
      <w:r w:rsidR="00EF0FDD">
        <w:t>green</w:t>
      </w:r>
      <w:r w:rsidR="00D16B8A">
        <w:t xml:space="preserve"> beans, </w:t>
      </w:r>
      <w:r w:rsidR="00EF0FDD">
        <w:t>r</w:t>
      </w:r>
      <w:r w:rsidR="00D16B8A">
        <w:t>oll,</w:t>
      </w:r>
      <w:r w:rsidR="00EF0FDD">
        <w:t xml:space="preserve"> b</w:t>
      </w:r>
      <w:r w:rsidR="00D16B8A">
        <w:t>anana pudding</w:t>
      </w:r>
      <w:r w:rsidR="00BC2787">
        <w:t xml:space="preserve"> or</w:t>
      </w:r>
      <w:r w:rsidR="000D1B38">
        <w:t xml:space="preserve"> </w:t>
      </w:r>
      <w:r w:rsidR="00603786">
        <w:t>f</w:t>
      </w:r>
      <w:r w:rsidR="00D16B8A">
        <w:t>ruit cups (for diabetic &amp; GF)</w:t>
      </w:r>
      <w:r w:rsidR="00EF0FDD">
        <w:t xml:space="preserve">. </w:t>
      </w:r>
      <w:r w:rsidR="00681B11">
        <w:t xml:space="preserve">Dietary restrictions are asked while registering. </w:t>
      </w:r>
    </w:p>
    <w:p w14:paraId="0C52536B" w14:textId="613E5437" w:rsidR="00645FD0" w:rsidRDefault="00645FD0" w:rsidP="00681B11">
      <w:pPr>
        <w:pStyle w:val="BodyText"/>
        <w:spacing w:before="121" w:line="259" w:lineRule="auto"/>
        <w:ind w:right="100"/>
      </w:pPr>
      <w:r>
        <w:rPr>
          <w:b/>
          <w:u w:val="single"/>
        </w:rPr>
        <w:t>Ouachita,</w:t>
      </w:r>
      <w:r>
        <w:rPr>
          <w:b/>
          <w:spacing w:val="-5"/>
          <w:u w:val="single"/>
        </w:rPr>
        <w:t xml:space="preserve"> </w:t>
      </w:r>
      <w:r>
        <w:rPr>
          <w:b/>
          <w:u w:val="single"/>
        </w:rPr>
        <w:t>October</w:t>
      </w:r>
      <w:r>
        <w:rPr>
          <w:b/>
          <w:spacing w:val="-2"/>
          <w:u w:val="single"/>
        </w:rPr>
        <w:t xml:space="preserve"> </w:t>
      </w:r>
      <w:r>
        <w:rPr>
          <w:b/>
          <w:u w:val="single"/>
        </w:rPr>
        <w:t>22</w:t>
      </w:r>
      <w:r>
        <w:rPr>
          <w:b/>
          <w:spacing w:val="-2"/>
          <w:u w:val="single"/>
        </w:rPr>
        <w:t xml:space="preserve"> </w:t>
      </w:r>
      <w:r>
        <w:rPr>
          <w:b/>
          <w:u w:val="single"/>
        </w:rPr>
        <w:t>–</w:t>
      </w:r>
      <w:r w:rsidR="0068116E">
        <w:rPr>
          <w:b/>
          <w:u w:val="single"/>
        </w:rPr>
        <w:t>Hempstead Hall</w:t>
      </w:r>
      <w:r w:rsidR="00755095">
        <w:rPr>
          <w:b/>
          <w:u w:val="single"/>
        </w:rPr>
        <w:t xml:space="preserve">, </w:t>
      </w:r>
      <w:proofErr w:type="spellStart"/>
      <w:r w:rsidR="00755095">
        <w:rPr>
          <w:b/>
          <w:u w:val="single"/>
        </w:rPr>
        <w:t>UofA</w:t>
      </w:r>
      <w:proofErr w:type="spellEnd"/>
      <w:r w:rsidR="007035C4">
        <w:rPr>
          <w:b/>
          <w:u w:val="single"/>
        </w:rPr>
        <w:t xml:space="preserve"> Hope-Texarkana</w:t>
      </w:r>
      <w:r w:rsidRPr="00BD42D5">
        <w:t>:</w:t>
      </w:r>
      <w:r w:rsidRPr="00BD42D5">
        <w:rPr>
          <w:spacing w:val="-1"/>
        </w:rPr>
        <w:t xml:space="preserve"> </w:t>
      </w:r>
      <w:r w:rsidR="00DE631A" w:rsidRPr="00DE631A">
        <w:t>2500 South Main Street</w:t>
      </w:r>
      <w:r w:rsidR="00700527">
        <w:t>,</w:t>
      </w:r>
      <w:r w:rsidR="00DE631A" w:rsidRPr="00DE631A">
        <w:t xml:space="preserve"> Hope</w:t>
      </w:r>
    </w:p>
    <w:p w14:paraId="4EA2E01E" w14:textId="1ED82F00" w:rsidR="00681B11" w:rsidRDefault="00645FD0" w:rsidP="00681B11">
      <w:pPr>
        <w:pStyle w:val="BodyText"/>
        <w:spacing w:line="259" w:lineRule="auto"/>
        <w:ind w:right="307"/>
      </w:pPr>
      <w:r w:rsidRPr="008E0C52">
        <w:rPr>
          <w:b/>
          <w:bCs/>
          <w:u w:val="single"/>
        </w:rPr>
        <w:t>Lunch</w:t>
      </w:r>
      <w:r w:rsidRPr="008E0C52">
        <w:rPr>
          <w:b/>
          <w:bCs/>
          <w:spacing w:val="-1"/>
          <w:u w:val="single"/>
        </w:rPr>
        <w:t xml:space="preserve"> </w:t>
      </w:r>
      <w:r w:rsidRPr="008E0C52">
        <w:rPr>
          <w:b/>
          <w:bCs/>
          <w:u w:val="single"/>
        </w:rPr>
        <w:t>menu</w:t>
      </w:r>
      <w:r w:rsidR="00A2355D">
        <w:rPr>
          <w:u w:val="single"/>
        </w:rPr>
        <w:t>:</w:t>
      </w:r>
      <w:r w:rsidR="00AE0F92">
        <w:t xml:space="preserve">  Smothered chicken breast with onions and mushrooms</w:t>
      </w:r>
      <w:r w:rsidR="008052A0">
        <w:t>, vegetables and garlic new potatoes. Sweet</w:t>
      </w:r>
      <w:r w:rsidR="000D6A27">
        <w:t xml:space="preserve"> or unsweet tea and water.  </w:t>
      </w:r>
      <w:r>
        <w:t>Special</w:t>
      </w:r>
      <w:r>
        <w:rPr>
          <w:spacing w:val="-1"/>
        </w:rPr>
        <w:t xml:space="preserve"> </w:t>
      </w:r>
      <w:r>
        <w:t xml:space="preserve">Diet: </w:t>
      </w:r>
      <w:r w:rsidR="000D6A27">
        <w:t>Baked chicken with no sauce</w:t>
      </w:r>
      <w:r w:rsidR="00962EC5">
        <w:t>, vegetables and garlic new potatoes</w:t>
      </w:r>
      <w:r w:rsidR="00681B11">
        <w:t>.  Dietary restrictions are asked while registering.</w:t>
      </w:r>
    </w:p>
    <w:p w14:paraId="1CD1F72D" w14:textId="1DA7EFAF" w:rsidR="00645FD0" w:rsidRDefault="00645FD0" w:rsidP="00645FD0">
      <w:pPr>
        <w:spacing w:before="120"/>
        <w:ind w:left="100"/>
        <w:jc w:val="both"/>
        <w:rPr>
          <w:b/>
        </w:rPr>
      </w:pPr>
      <w:r>
        <w:rPr>
          <w:b/>
          <w:u w:val="single"/>
        </w:rPr>
        <w:t>To</w:t>
      </w:r>
      <w:r>
        <w:rPr>
          <w:b/>
          <w:spacing w:val="-2"/>
          <w:u w:val="single"/>
        </w:rPr>
        <w:t xml:space="preserve"> </w:t>
      </w:r>
      <w:r>
        <w:rPr>
          <w:b/>
          <w:u w:val="single"/>
        </w:rPr>
        <w:t>make</w:t>
      </w:r>
      <w:r>
        <w:rPr>
          <w:b/>
          <w:spacing w:val="-4"/>
          <w:u w:val="single"/>
        </w:rPr>
        <w:t xml:space="preserve"> </w:t>
      </w:r>
      <w:r>
        <w:rPr>
          <w:b/>
          <w:u w:val="single"/>
        </w:rPr>
        <w:t>travel</w:t>
      </w:r>
      <w:r>
        <w:rPr>
          <w:b/>
          <w:spacing w:val="-4"/>
          <w:u w:val="single"/>
        </w:rPr>
        <w:t xml:space="preserve"> </w:t>
      </w:r>
      <w:r>
        <w:rPr>
          <w:b/>
          <w:u w:val="single"/>
        </w:rPr>
        <w:t>easier</w:t>
      </w:r>
      <w:r>
        <w:rPr>
          <w:b/>
          <w:spacing w:val="-3"/>
          <w:u w:val="single"/>
        </w:rPr>
        <w:t xml:space="preserve"> </w:t>
      </w:r>
      <w:r>
        <w:rPr>
          <w:b/>
          <w:u w:val="single"/>
        </w:rPr>
        <w:t>you</w:t>
      </w:r>
      <w:r>
        <w:rPr>
          <w:b/>
          <w:spacing w:val="-4"/>
          <w:u w:val="single"/>
        </w:rPr>
        <w:t xml:space="preserve"> </w:t>
      </w:r>
      <w:r>
        <w:rPr>
          <w:b/>
          <w:u w:val="single"/>
        </w:rPr>
        <w:t>may</w:t>
      </w:r>
      <w:r>
        <w:rPr>
          <w:b/>
          <w:spacing w:val="-2"/>
          <w:u w:val="single"/>
        </w:rPr>
        <w:t xml:space="preserve"> </w:t>
      </w:r>
      <w:r>
        <w:rPr>
          <w:b/>
          <w:u w:val="single"/>
        </w:rPr>
        <w:t>attend</w:t>
      </w:r>
      <w:r>
        <w:rPr>
          <w:b/>
          <w:spacing w:val="-1"/>
          <w:u w:val="single"/>
        </w:rPr>
        <w:t xml:space="preserve"> </w:t>
      </w:r>
      <w:r>
        <w:rPr>
          <w:b/>
          <w:u w:val="single"/>
        </w:rPr>
        <w:t>the</w:t>
      </w:r>
      <w:r>
        <w:rPr>
          <w:b/>
          <w:spacing w:val="-4"/>
          <w:u w:val="single"/>
        </w:rPr>
        <w:t xml:space="preserve"> </w:t>
      </w:r>
      <w:r>
        <w:rPr>
          <w:b/>
          <w:u w:val="single"/>
        </w:rPr>
        <w:t>rally</w:t>
      </w:r>
      <w:r>
        <w:rPr>
          <w:b/>
          <w:spacing w:val="-1"/>
          <w:u w:val="single"/>
        </w:rPr>
        <w:t xml:space="preserve"> </w:t>
      </w:r>
      <w:r>
        <w:rPr>
          <w:b/>
          <w:u w:val="single"/>
        </w:rPr>
        <w:t>and</w:t>
      </w:r>
      <w:r>
        <w:rPr>
          <w:b/>
          <w:spacing w:val="-4"/>
          <w:u w:val="single"/>
        </w:rPr>
        <w:t xml:space="preserve"> </w:t>
      </w:r>
      <w:r>
        <w:rPr>
          <w:b/>
          <w:u w:val="single"/>
        </w:rPr>
        <w:t>date</w:t>
      </w:r>
      <w:r>
        <w:rPr>
          <w:b/>
          <w:spacing w:val="-2"/>
          <w:u w:val="single"/>
        </w:rPr>
        <w:t xml:space="preserve"> </w:t>
      </w:r>
      <w:r>
        <w:rPr>
          <w:b/>
          <w:u w:val="single"/>
        </w:rPr>
        <w:t>of</w:t>
      </w:r>
      <w:r>
        <w:rPr>
          <w:b/>
          <w:spacing w:val="-1"/>
          <w:u w:val="single"/>
        </w:rPr>
        <w:t xml:space="preserve"> </w:t>
      </w:r>
      <w:r>
        <w:rPr>
          <w:b/>
          <w:u w:val="single"/>
        </w:rPr>
        <w:t>your</w:t>
      </w:r>
      <w:r>
        <w:rPr>
          <w:b/>
          <w:spacing w:val="-4"/>
          <w:u w:val="single"/>
        </w:rPr>
        <w:t xml:space="preserve"> </w:t>
      </w:r>
      <w:r>
        <w:rPr>
          <w:b/>
          <w:spacing w:val="-2"/>
          <w:u w:val="single"/>
        </w:rPr>
        <w:t>choice</w:t>
      </w:r>
      <w:r>
        <w:rPr>
          <w:b/>
          <w:spacing w:val="-2"/>
        </w:rPr>
        <w:t>.</w:t>
      </w:r>
      <w:r w:rsidR="002E14B4">
        <w:rPr>
          <w:b/>
          <w:spacing w:val="-2"/>
        </w:rPr>
        <w:t xml:space="preserve">  Members may choose to carpool with each other from their county or neighboring county members.</w:t>
      </w:r>
    </w:p>
    <w:p w14:paraId="3E042914" w14:textId="7B55302C" w:rsidR="00645FD0" w:rsidRDefault="00645FD0" w:rsidP="00645FD0">
      <w:pPr>
        <w:pStyle w:val="ListParagraph"/>
        <w:numPr>
          <w:ilvl w:val="0"/>
          <w:numId w:val="1"/>
        </w:numPr>
        <w:tabs>
          <w:tab w:val="left" w:pos="820"/>
        </w:tabs>
        <w:spacing w:before="137"/>
        <w:ind w:hanging="360"/>
        <w:contextualSpacing w:val="0"/>
        <w:rPr>
          <w:rFonts w:ascii="Symbol" w:hAnsi="Symbol"/>
        </w:rPr>
      </w:pPr>
      <w:r>
        <w:t>On</w:t>
      </w:r>
      <w:r>
        <w:rPr>
          <w:spacing w:val="-3"/>
        </w:rPr>
        <w:t xml:space="preserve"> </w:t>
      </w:r>
      <w:r>
        <w:t>the</w:t>
      </w:r>
      <w:r>
        <w:rPr>
          <w:spacing w:val="-3"/>
        </w:rPr>
        <w:t xml:space="preserve"> </w:t>
      </w:r>
      <w:r>
        <w:t>day</w:t>
      </w:r>
      <w:r>
        <w:rPr>
          <w:spacing w:val="-2"/>
        </w:rPr>
        <w:t xml:space="preserve"> </w:t>
      </w:r>
      <w:r>
        <w:t>of</w:t>
      </w:r>
      <w:r>
        <w:rPr>
          <w:spacing w:val="-4"/>
        </w:rPr>
        <w:t xml:space="preserve"> </w:t>
      </w:r>
      <w:r>
        <w:t>the</w:t>
      </w:r>
      <w:r>
        <w:rPr>
          <w:spacing w:val="-2"/>
        </w:rPr>
        <w:t xml:space="preserve"> </w:t>
      </w:r>
      <w:r>
        <w:t>rally,</w:t>
      </w:r>
      <w:r>
        <w:rPr>
          <w:spacing w:val="-3"/>
        </w:rPr>
        <w:t xml:space="preserve"> </w:t>
      </w:r>
      <w:r>
        <w:t>registration</w:t>
      </w:r>
      <w:r>
        <w:rPr>
          <w:spacing w:val="-2"/>
        </w:rPr>
        <w:t xml:space="preserve"> </w:t>
      </w:r>
      <w:r>
        <w:t>begins</w:t>
      </w:r>
      <w:r>
        <w:rPr>
          <w:spacing w:val="-3"/>
        </w:rPr>
        <w:t xml:space="preserve"> </w:t>
      </w:r>
      <w:r>
        <w:t>at</w:t>
      </w:r>
      <w:r>
        <w:rPr>
          <w:spacing w:val="-2"/>
        </w:rPr>
        <w:t xml:space="preserve"> </w:t>
      </w:r>
      <w:r>
        <w:t>9:</w:t>
      </w:r>
      <w:r w:rsidR="003605D5">
        <w:t>00</w:t>
      </w:r>
      <w:r>
        <w:rPr>
          <w:spacing w:val="-2"/>
        </w:rPr>
        <w:t xml:space="preserve"> </w:t>
      </w:r>
      <w:r>
        <w:t>a.m.</w:t>
      </w:r>
      <w:r>
        <w:rPr>
          <w:spacing w:val="-5"/>
        </w:rPr>
        <w:t xml:space="preserve"> </w:t>
      </w:r>
      <w:r>
        <w:t>and</w:t>
      </w:r>
      <w:r>
        <w:rPr>
          <w:spacing w:val="-2"/>
        </w:rPr>
        <w:t xml:space="preserve"> </w:t>
      </w:r>
      <w:r>
        <w:t>the</w:t>
      </w:r>
      <w:r>
        <w:rPr>
          <w:spacing w:val="-2"/>
        </w:rPr>
        <w:t xml:space="preserve"> </w:t>
      </w:r>
      <w:r>
        <w:t>meeting</w:t>
      </w:r>
      <w:r>
        <w:rPr>
          <w:spacing w:val="-2"/>
        </w:rPr>
        <w:t xml:space="preserve"> </w:t>
      </w:r>
      <w:r>
        <w:t>starts</w:t>
      </w:r>
      <w:r>
        <w:rPr>
          <w:spacing w:val="-3"/>
        </w:rPr>
        <w:t xml:space="preserve"> </w:t>
      </w:r>
      <w:r>
        <w:t>at</w:t>
      </w:r>
      <w:r>
        <w:rPr>
          <w:spacing w:val="-1"/>
        </w:rPr>
        <w:t xml:space="preserve"> </w:t>
      </w:r>
      <w:r>
        <w:rPr>
          <w:spacing w:val="-4"/>
        </w:rPr>
        <w:t>9:45</w:t>
      </w:r>
    </w:p>
    <w:p w14:paraId="40A8B2CA" w14:textId="3F409D50" w:rsidR="00645FD0" w:rsidRDefault="007C4A9D" w:rsidP="00645FD0">
      <w:pPr>
        <w:pStyle w:val="ListParagraph"/>
        <w:numPr>
          <w:ilvl w:val="0"/>
          <w:numId w:val="1"/>
        </w:numPr>
        <w:tabs>
          <w:tab w:val="left" w:pos="820"/>
        </w:tabs>
        <w:spacing w:before="21" w:line="256" w:lineRule="auto"/>
        <w:ind w:right="182"/>
        <w:contextualSpacing w:val="0"/>
        <w:rPr>
          <w:rFonts w:ascii="Symbol" w:hAnsi="Symbol"/>
        </w:rPr>
      </w:pPr>
      <w:r>
        <w:t>E</w:t>
      </w:r>
      <w:r w:rsidR="00645FD0">
        <w:t>ach</w:t>
      </w:r>
      <w:r w:rsidR="00645FD0">
        <w:rPr>
          <w:spacing w:val="-3"/>
        </w:rPr>
        <w:t xml:space="preserve"> </w:t>
      </w:r>
      <w:r w:rsidR="00645FD0">
        <w:t>county</w:t>
      </w:r>
      <w:r w:rsidR="00645FD0">
        <w:rPr>
          <w:spacing w:val="-1"/>
        </w:rPr>
        <w:t xml:space="preserve"> </w:t>
      </w:r>
      <w:r w:rsidR="00645FD0">
        <w:t>is</w:t>
      </w:r>
      <w:r w:rsidR="00645FD0">
        <w:rPr>
          <w:spacing w:val="-1"/>
        </w:rPr>
        <w:t xml:space="preserve"> </w:t>
      </w:r>
      <w:r w:rsidR="00645FD0">
        <w:t>to</w:t>
      </w:r>
      <w:r w:rsidR="00645FD0">
        <w:rPr>
          <w:spacing w:val="-4"/>
        </w:rPr>
        <w:t xml:space="preserve"> </w:t>
      </w:r>
      <w:r w:rsidR="00645FD0">
        <w:t>bring</w:t>
      </w:r>
      <w:r w:rsidR="00645FD0">
        <w:rPr>
          <w:spacing w:val="-1"/>
        </w:rPr>
        <w:t xml:space="preserve"> </w:t>
      </w:r>
      <w:r w:rsidR="00645FD0">
        <w:t>a</w:t>
      </w:r>
      <w:r w:rsidR="00645FD0">
        <w:rPr>
          <w:spacing w:val="-3"/>
        </w:rPr>
        <w:t xml:space="preserve"> </w:t>
      </w:r>
      <w:r w:rsidR="00645FD0">
        <w:t>$15</w:t>
      </w:r>
      <w:r w:rsidR="00645FD0">
        <w:rPr>
          <w:spacing w:val="-1"/>
        </w:rPr>
        <w:t xml:space="preserve"> </w:t>
      </w:r>
      <w:r w:rsidR="00645FD0">
        <w:t>gift card</w:t>
      </w:r>
      <w:r w:rsidR="00524810">
        <w:t xml:space="preserve"> for </w:t>
      </w:r>
      <w:r w:rsidR="00AA7473">
        <w:t>door prize</w:t>
      </w:r>
      <w:r w:rsidR="00645FD0">
        <w:rPr>
          <w:spacing w:val="-4"/>
        </w:rPr>
        <w:t xml:space="preserve"> </w:t>
      </w:r>
      <w:r w:rsidR="00645FD0">
        <w:t>f</w:t>
      </w:r>
      <w:r w:rsidR="00081859">
        <w:t xml:space="preserve">or </w:t>
      </w:r>
      <w:r w:rsidR="00645FD0">
        <w:t>a</w:t>
      </w:r>
      <w:r w:rsidR="009242E7">
        <w:rPr>
          <w:spacing w:val="-1"/>
        </w:rPr>
        <w:t xml:space="preserve"> business </w:t>
      </w:r>
      <w:r w:rsidR="00645FD0">
        <w:t>that</w:t>
      </w:r>
      <w:r w:rsidR="00645FD0">
        <w:rPr>
          <w:spacing w:val="-3"/>
        </w:rPr>
        <w:t xml:space="preserve"> </w:t>
      </w:r>
      <w:r w:rsidR="00645FD0">
        <w:t>is</w:t>
      </w:r>
      <w:r w:rsidR="00645FD0">
        <w:rPr>
          <w:spacing w:val="-3"/>
        </w:rPr>
        <w:t xml:space="preserve"> </w:t>
      </w:r>
      <w:r w:rsidR="009242E7">
        <w:t xml:space="preserve">easily found in the district. </w:t>
      </w:r>
      <w:r w:rsidR="00645FD0">
        <w:t xml:space="preserve">Also remember to bring (2) items for silent auction. </w:t>
      </w:r>
      <w:r w:rsidR="00081859">
        <w:t>(</w:t>
      </w:r>
      <w:r w:rsidR="00645FD0">
        <w:t xml:space="preserve">A centerpiece from each county is </w:t>
      </w:r>
      <w:r w:rsidR="00645FD0">
        <w:rPr>
          <w:b/>
        </w:rPr>
        <w:t xml:space="preserve">not </w:t>
      </w:r>
      <w:r w:rsidR="00645FD0">
        <w:t>needed.</w:t>
      </w:r>
      <w:r w:rsidR="00081859">
        <w:t>)</w:t>
      </w:r>
    </w:p>
    <w:p w14:paraId="4FA742E4" w14:textId="4437B510" w:rsidR="0039392D" w:rsidRPr="0039392D" w:rsidRDefault="00645FD0" w:rsidP="00645FD0">
      <w:pPr>
        <w:pStyle w:val="ListParagraph"/>
        <w:numPr>
          <w:ilvl w:val="0"/>
          <w:numId w:val="1"/>
        </w:numPr>
        <w:tabs>
          <w:tab w:val="left" w:pos="820"/>
        </w:tabs>
        <w:spacing w:before="3" w:line="256" w:lineRule="auto"/>
        <w:ind w:right="129"/>
        <w:contextualSpacing w:val="0"/>
        <w:rPr>
          <w:rFonts w:ascii="Symbol" w:hAnsi="Symbol"/>
        </w:rPr>
      </w:pPr>
      <w:r>
        <w:t xml:space="preserve">Registration </w:t>
      </w:r>
      <w:r w:rsidR="000A668B">
        <w:t>is located</w:t>
      </w:r>
      <w:r>
        <w:t xml:space="preserve"> at:</w:t>
      </w:r>
      <w:r w:rsidR="005227BB">
        <w:t xml:space="preserve"> </w:t>
      </w:r>
      <w:hyperlink r:id="rId7" w:history="1">
        <w:r w:rsidR="0039392D" w:rsidRPr="00D14F30">
          <w:rPr>
            <w:rStyle w:val="Hyperlink"/>
            <w:b/>
            <w:bCs/>
          </w:rPr>
          <w:t>https://uada.formstack.com/forms/districtrallies_2024</w:t>
        </w:r>
      </w:hyperlink>
      <w:r w:rsidR="0039392D">
        <w:rPr>
          <w:b/>
          <w:bCs/>
        </w:rPr>
        <w:t xml:space="preserve"> </w:t>
      </w:r>
    </w:p>
    <w:p w14:paraId="22DFD703" w14:textId="282A0EE4" w:rsidR="00645FD0" w:rsidRDefault="00645FD0" w:rsidP="0039392D">
      <w:pPr>
        <w:pStyle w:val="ListParagraph"/>
        <w:tabs>
          <w:tab w:val="left" w:pos="820"/>
        </w:tabs>
        <w:spacing w:before="3" w:line="256" w:lineRule="auto"/>
        <w:ind w:left="820" w:right="129"/>
        <w:contextualSpacing w:val="0"/>
      </w:pPr>
      <w:r>
        <w:t>The email used at registration</w:t>
      </w:r>
      <w:r>
        <w:rPr>
          <w:spacing w:val="-5"/>
        </w:rPr>
        <w:t xml:space="preserve"> </w:t>
      </w:r>
      <w:r>
        <w:t>will</w:t>
      </w:r>
      <w:r>
        <w:rPr>
          <w:spacing w:val="-3"/>
        </w:rPr>
        <w:t xml:space="preserve"> </w:t>
      </w:r>
      <w:r>
        <w:t>receive</w:t>
      </w:r>
      <w:r>
        <w:rPr>
          <w:spacing w:val="-4"/>
        </w:rPr>
        <w:t xml:space="preserve"> </w:t>
      </w:r>
      <w:r>
        <w:t>a</w:t>
      </w:r>
      <w:r>
        <w:rPr>
          <w:spacing w:val="-2"/>
        </w:rPr>
        <w:t xml:space="preserve"> </w:t>
      </w:r>
      <w:r>
        <w:t>receipt</w:t>
      </w:r>
      <w:r>
        <w:rPr>
          <w:spacing w:val="-2"/>
        </w:rPr>
        <w:t xml:space="preserve"> </w:t>
      </w:r>
      <w:r>
        <w:t>for</w:t>
      </w:r>
      <w:r>
        <w:rPr>
          <w:spacing w:val="-4"/>
        </w:rPr>
        <w:t xml:space="preserve"> </w:t>
      </w:r>
      <w:r>
        <w:t>registration.</w:t>
      </w:r>
      <w:r>
        <w:rPr>
          <w:spacing w:val="-1"/>
        </w:rPr>
        <w:t xml:space="preserve"> </w:t>
      </w:r>
      <w:r>
        <w:t>A</w:t>
      </w:r>
      <w:r>
        <w:rPr>
          <w:spacing w:val="-3"/>
        </w:rPr>
        <w:t xml:space="preserve"> </w:t>
      </w:r>
      <w:r>
        <w:t>lineup</w:t>
      </w:r>
      <w:r>
        <w:rPr>
          <w:spacing w:val="-2"/>
        </w:rPr>
        <w:t xml:space="preserve"> </w:t>
      </w:r>
      <w:r>
        <w:t>of</w:t>
      </w:r>
      <w:r>
        <w:rPr>
          <w:spacing w:val="-4"/>
        </w:rPr>
        <w:t xml:space="preserve"> </w:t>
      </w:r>
      <w:r>
        <w:t>great</w:t>
      </w:r>
      <w:r>
        <w:rPr>
          <w:spacing w:val="-4"/>
        </w:rPr>
        <w:t xml:space="preserve"> </w:t>
      </w:r>
      <w:r>
        <w:t>speakers</w:t>
      </w:r>
      <w:r>
        <w:rPr>
          <w:spacing w:val="-2"/>
        </w:rPr>
        <w:t xml:space="preserve"> </w:t>
      </w:r>
      <w:r>
        <w:t>and</w:t>
      </w:r>
      <w:r>
        <w:rPr>
          <w:spacing w:val="-5"/>
        </w:rPr>
        <w:t xml:space="preserve"> </w:t>
      </w:r>
      <w:r>
        <w:t>activities</w:t>
      </w:r>
      <w:r>
        <w:rPr>
          <w:spacing w:val="-2"/>
        </w:rPr>
        <w:t xml:space="preserve"> </w:t>
      </w:r>
      <w:r>
        <w:t>will be</w:t>
      </w:r>
      <w:r>
        <w:rPr>
          <w:spacing w:val="-2"/>
        </w:rPr>
        <w:t xml:space="preserve"> </w:t>
      </w:r>
      <w:r>
        <w:t>forwarded</w:t>
      </w:r>
      <w:r>
        <w:rPr>
          <w:spacing w:val="-4"/>
        </w:rPr>
        <w:t xml:space="preserve"> </w:t>
      </w:r>
      <w:r>
        <w:t>later.</w:t>
      </w:r>
    </w:p>
    <w:p w14:paraId="6C17E6EC" w14:textId="2806657D" w:rsidR="00651B90" w:rsidRDefault="0016638A" w:rsidP="0039392D">
      <w:pPr>
        <w:pStyle w:val="ListParagraph"/>
        <w:tabs>
          <w:tab w:val="left" w:pos="820"/>
        </w:tabs>
        <w:spacing w:before="3" w:line="256" w:lineRule="auto"/>
        <w:ind w:left="820" w:right="129"/>
        <w:contextualSpacing w:val="0"/>
      </w:pPr>
      <w:r w:rsidRPr="0016638A">
        <w:t xml:space="preserve">For each of the three districts, select “0” or “1” </w:t>
      </w:r>
      <w:r w:rsidR="005E6A23">
        <w:t>for each of t</w:t>
      </w:r>
      <w:r w:rsidRPr="0016638A">
        <w:t>he districts you will attend, as some people attend more than one.</w:t>
      </w:r>
      <w:r w:rsidR="005E6A23">
        <w:t xml:space="preserve">  “0” = No and “1” = Yes</w:t>
      </w:r>
    </w:p>
    <w:p w14:paraId="2574DDAC" w14:textId="5155C4B0" w:rsidR="007A73C5" w:rsidRPr="003F190E" w:rsidRDefault="007A73C5" w:rsidP="003F190E">
      <w:pPr>
        <w:pStyle w:val="ListParagraph"/>
        <w:numPr>
          <w:ilvl w:val="0"/>
          <w:numId w:val="1"/>
        </w:numPr>
        <w:tabs>
          <w:tab w:val="left" w:pos="820"/>
        </w:tabs>
        <w:spacing w:before="4" w:line="259" w:lineRule="auto"/>
        <w:ind w:right="100"/>
        <w:contextualSpacing w:val="0"/>
      </w:pPr>
      <w:r>
        <w:t xml:space="preserve">If “check or money order” is selected with the online registration, mail a copy of your registration: </w:t>
      </w:r>
      <w:r w:rsidRPr="00AA7473">
        <w:t>Carolyn Morris, AEHC State Treasurer PO Box 275 Danville, AR 72833</w:t>
      </w:r>
    </w:p>
    <w:p w14:paraId="2D91AC11" w14:textId="0D890AB9" w:rsidR="00675F03" w:rsidRPr="002E14B4" w:rsidRDefault="00025C83" w:rsidP="00675F03">
      <w:pPr>
        <w:pStyle w:val="ListParagraph"/>
        <w:numPr>
          <w:ilvl w:val="0"/>
          <w:numId w:val="1"/>
        </w:numPr>
        <w:tabs>
          <w:tab w:val="left" w:pos="820"/>
        </w:tabs>
        <w:spacing w:before="2" w:line="256" w:lineRule="auto"/>
        <w:ind w:right="505"/>
        <w:contextualSpacing w:val="0"/>
        <w:rPr>
          <w:rFonts w:ascii="Symbol" w:hAnsi="Symbol"/>
        </w:rPr>
      </w:pPr>
      <w:r w:rsidRPr="00A44A1A">
        <w:rPr>
          <w:b/>
          <w:bCs/>
          <w:u w:val="single"/>
        </w:rPr>
        <w:t>2</w:t>
      </w:r>
      <w:r w:rsidR="00C977C7" w:rsidRPr="00A44A1A">
        <w:rPr>
          <w:b/>
          <w:bCs/>
          <w:u w:val="single"/>
        </w:rPr>
        <w:t>5</w:t>
      </w:r>
      <w:r w:rsidRPr="00A44A1A">
        <w:rPr>
          <w:b/>
          <w:bCs/>
          <w:u w:val="single"/>
        </w:rPr>
        <w:t xml:space="preserve">-Year </w:t>
      </w:r>
      <w:r w:rsidR="00C977C7" w:rsidRPr="00A44A1A">
        <w:rPr>
          <w:b/>
          <w:bCs/>
          <w:u w:val="single"/>
        </w:rPr>
        <w:t>Milestone Recognition</w:t>
      </w:r>
      <w:r w:rsidR="00C977C7" w:rsidRPr="00A44A1A">
        <w:rPr>
          <w:b/>
          <w:bCs/>
        </w:rPr>
        <w:t>:</w:t>
      </w:r>
      <w:r w:rsidR="00C977C7" w:rsidRPr="00C977C7">
        <w:t xml:space="preserve"> </w:t>
      </w:r>
      <w:r w:rsidR="00645FD0">
        <w:t>Submit</w:t>
      </w:r>
      <w:r w:rsidR="00645FD0" w:rsidRPr="002E14B4">
        <w:rPr>
          <w:spacing w:val="-1"/>
        </w:rPr>
        <w:t xml:space="preserve"> </w:t>
      </w:r>
      <w:r w:rsidR="00645FD0">
        <w:t>names</w:t>
      </w:r>
      <w:r w:rsidR="00645FD0" w:rsidRPr="002E14B4">
        <w:rPr>
          <w:spacing w:val="-4"/>
        </w:rPr>
        <w:t xml:space="preserve"> </w:t>
      </w:r>
      <w:r w:rsidR="00C977C7">
        <w:rPr>
          <w:spacing w:val="-4"/>
        </w:rPr>
        <w:t>u</w:t>
      </w:r>
      <w:r w:rsidR="002E14B4">
        <w:t>sing this link</w:t>
      </w:r>
      <w:r w:rsidR="00675F03">
        <w:t>.  Deadline</w:t>
      </w:r>
      <w:r w:rsidR="00675F03" w:rsidRPr="002E14B4">
        <w:rPr>
          <w:spacing w:val="-4"/>
        </w:rPr>
        <w:t xml:space="preserve"> </w:t>
      </w:r>
      <w:r w:rsidR="00675F03">
        <w:t>to submit is October 1.</w:t>
      </w:r>
    </w:p>
    <w:p w14:paraId="3BF780E3" w14:textId="6C893562" w:rsidR="002E14B4" w:rsidRPr="002E14B4" w:rsidRDefault="00885201" w:rsidP="00D75B8A">
      <w:pPr>
        <w:pStyle w:val="ListParagraph"/>
        <w:tabs>
          <w:tab w:val="left" w:pos="820"/>
        </w:tabs>
        <w:spacing w:before="4" w:line="259" w:lineRule="auto"/>
        <w:ind w:left="820" w:right="100"/>
        <w:contextualSpacing w:val="0"/>
      </w:pPr>
      <w:hyperlink r:id="rId8" w:history="1">
        <w:r w:rsidR="005227BB" w:rsidRPr="00D14F30">
          <w:rPr>
            <w:rStyle w:val="Hyperlink"/>
          </w:rPr>
          <w:t>https://uaex.co1.qualtrics.com/jfe/form/SV_0B4q7C1HkMWiAKy</w:t>
        </w:r>
      </w:hyperlink>
      <w:r w:rsidR="00645FD0" w:rsidRPr="002E14B4">
        <w:rPr>
          <w:spacing w:val="40"/>
        </w:rPr>
        <w:t xml:space="preserve"> </w:t>
      </w:r>
    </w:p>
    <w:p w14:paraId="703BBB82" w14:textId="0725492A" w:rsidR="00645FD0" w:rsidRDefault="00645FD0" w:rsidP="00C977C7">
      <w:pPr>
        <w:pStyle w:val="ListParagraph"/>
        <w:tabs>
          <w:tab w:val="left" w:pos="820"/>
        </w:tabs>
        <w:spacing w:before="4" w:line="259" w:lineRule="auto"/>
        <w:ind w:left="820" w:right="100"/>
        <w:contextualSpacing w:val="0"/>
      </w:pPr>
      <w:r>
        <w:t>If</w:t>
      </w:r>
      <w:r w:rsidRPr="002E14B4">
        <w:rPr>
          <w:spacing w:val="-2"/>
        </w:rPr>
        <w:t xml:space="preserve"> </w:t>
      </w:r>
      <w:r>
        <w:t>a</w:t>
      </w:r>
      <w:r w:rsidRPr="002E14B4">
        <w:rPr>
          <w:spacing w:val="-2"/>
        </w:rPr>
        <w:t xml:space="preserve"> </w:t>
      </w:r>
      <w:r>
        <w:t>member</w:t>
      </w:r>
      <w:r w:rsidR="00037DC9">
        <w:t>, club, or council</w:t>
      </w:r>
      <w:r w:rsidRPr="002E14B4">
        <w:rPr>
          <w:spacing w:val="-4"/>
        </w:rPr>
        <w:t xml:space="preserve"> </w:t>
      </w:r>
      <w:r>
        <w:t>attained</w:t>
      </w:r>
      <w:r w:rsidRPr="002E14B4">
        <w:rPr>
          <w:spacing w:val="-2"/>
        </w:rPr>
        <w:t xml:space="preserve"> </w:t>
      </w:r>
      <w:r>
        <w:t>25</w:t>
      </w:r>
      <w:r w:rsidRPr="002E14B4">
        <w:rPr>
          <w:spacing w:val="-2"/>
        </w:rPr>
        <w:t xml:space="preserve"> </w:t>
      </w:r>
      <w:r>
        <w:t>years</w:t>
      </w:r>
      <w:r w:rsidRPr="002E14B4">
        <w:rPr>
          <w:spacing w:val="-4"/>
        </w:rPr>
        <w:t xml:space="preserve"> </w:t>
      </w:r>
      <w:r>
        <w:t>of</w:t>
      </w:r>
      <w:r w:rsidRPr="002E14B4">
        <w:rPr>
          <w:spacing w:val="-4"/>
        </w:rPr>
        <w:t xml:space="preserve"> </w:t>
      </w:r>
      <w:r>
        <w:t>membership</w:t>
      </w:r>
      <w:r w:rsidRPr="002E14B4">
        <w:rPr>
          <w:spacing w:val="-2"/>
        </w:rPr>
        <w:t xml:space="preserve"> </w:t>
      </w:r>
      <w:r>
        <w:t>as</w:t>
      </w:r>
      <w:r w:rsidRPr="002E14B4">
        <w:rPr>
          <w:spacing w:val="-2"/>
        </w:rPr>
        <w:t xml:space="preserve"> </w:t>
      </w:r>
      <w:r>
        <w:t>of</w:t>
      </w:r>
      <w:r w:rsidRPr="002E14B4">
        <w:rPr>
          <w:spacing w:val="-3"/>
        </w:rPr>
        <w:t xml:space="preserve"> </w:t>
      </w:r>
      <w:r>
        <w:t>June</w:t>
      </w:r>
      <w:r w:rsidRPr="002E14B4">
        <w:rPr>
          <w:spacing w:val="-2"/>
        </w:rPr>
        <w:t xml:space="preserve"> </w:t>
      </w:r>
      <w:r>
        <w:t>30, 202</w:t>
      </w:r>
      <w:r w:rsidR="002E14B4">
        <w:t>4</w:t>
      </w:r>
      <w:r>
        <w:t>,</w:t>
      </w:r>
      <w:r w:rsidRPr="002E14B4">
        <w:rPr>
          <w:spacing w:val="-2"/>
        </w:rPr>
        <w:t xml:space="preserve"> </w:t>
      </w:r>
      <w:r>
        <w:t>she</w:t>
      </w:r>
      <w:r w:rsidRPr="002E14B4">
        <w:rPr>
          <w:spacing w:val="-2"/>
        </w:rPr>
        <w:t xml:space="preserve"> </w:t>
      </w:r>
      <w:r>
        <w:t>or</w:t>
      </w:r>
      <w:r w:rsidRPr="002E14B4">
        <w:rPr>
          <w:spacing w:val="-2"/>
        </w:rPr>
        <w:t xml:space="preserve"> </w:t>
      </w:r>
      <w:r>
        <w:t>he</w:t>
      </w:r>
      <w:r w:rsidRPr="002E14B4">
        <w:rPr>
          <w:spacing w:val="-2"/>
        </w:rPr>
        <w:t xml:space="preserve"> </w:t>
      </w:r>
      <w:r>
        <w:t>will</w:t>
      </w:r>
      <w:r w:rsidRPr="002E14B4">
        <w:rPr>
          <w:spacing w:val="-4"/>
        </w:rPr>
        <w:t xml:space="preserve"> </w:t>
      </w:r>
      <w:r>
        <w:t>receive</w:t>
      </w:r>
      <w:r w:rsidRPr="002E14B4">
        <w:rPr>
          <w:spacing w:val="-4"/>
        </w:rPr>
        <w:t xml:space="preserve"> </w:t>
      </w:r>
      <w:r>
        <w:t>a</w:t>
      </w:r>
      <w:r w:rsidRPr="002E14B4">
        <w:rPr>
          <w:spacing w:val="-2"/>
        </w:rPr>
        <w:t xml:space="preserve"> </w:t>
      </w:r>
      <w:r>
        <w:t>25-year</w:t>
      </w:r>
      <w:r w:rsidRPr="002E14B4">
        <w:rPr>
          <w:spacing w:val="-1"/>
        </w:rPr>
        <w:t xml:space="preserve"> </w:t>
      </w:r>
      <w:r>
        <w:t>pin</w:t>
      </w:r>
      <w:r w:rsidRPr="002E14B4">
        <w:rPr>
          <w:spacing w:val="-2"/>
        </w:rPr>
        <w:t xml:space="preserve"> </w:t>
      </w:r>
      <w:r>
        <w:t>at</w:t>
      </w:r>
      <w:r w:rsidRPr="002E14B4">
        <w:rPr>
          <w:spacing w:val="-1"/>
        </w:rPr>
        <w:t xml:space="preserve"> </w:t>
      </w:r>
      <w:r>
        <w:t>the October District Rally. If it is found that a member has attained 26-49 years of service and has not already received the 25-year recognition, please submit those names.</w:t>
      </w:r>
    </w:p>
    <w:p w14:paraId="41AF2AFB" w14:textId="77777777" w:rsidR="00203FBB" w:rsidRDefault="00203FBB" w:rsidP="00203FBB">
      <w:pPr>
        <w:pStyle w:val="ListParagraph"/>
        <w:numPr>
          <w:ilvl w:val="0"/>
          <w:numId w:val="1"/>
        </w:numPr>
        <w:tabs>
          <w:tab w:val="left" w:pos="820"/>
        </w:tabs>
        <w:spacing w:before="4" w:line="259" w:lineRule="auto"/>
        <w:ind w:right="100"/>
        <w:contextualSpacing w:val="0"/>
      </w:pPr>
      <w:r w:rsidRPr="007A73C5">
        <w:rPr>
          <w:b/>
          <w:bCs/>
        </w:rPr>
        <w:t>Project Books</w:t>
      </w:r>
      <w:r>
        <w:t xml:space="preserve"> can be turned in at each District Rally or are due at LRSO by </w:t>
      </w:r>
      <w:r w:rsidRPr="00606F4F">
        <w:rPr>
          <w:b/>
          <w:bCs/>
        </w:rPr>
        <w:t>October 31</w:t>
      </w:r>
      <w:r>
        <w:t>.</w:t>
      </w:r>
    </w:p>
    <w:p w14:paraId="1BD12618" w14:textId="77777777" w:rsidR="00203FBB" w:rsidRDefault="00203FBB" w:rsidP="00203FBB">
      <w:pPr>
        <w:tabs>
          <w:tab w:val="left" w:pos="820"/>
        </w:tabs>
        <w:spacing w:before="4" w:line="259" w:lineRule="auto"/>
        <w:ind w:right="100"/>
      </w:pPr>
    </w:p>
    <w:p w14:paraId="5D287B21" w14:textId="77777777" w:rsidR="002E14B4" w:rsidRDefault="002E14B4" w:rsidP="002E14B4">
      <w:pPr>
        <w:tabs>
          <w:tab w:val="left" w:pos="820"/>
        </w:tabs>
        <w:spacing w:before="4" w:line="259" w:lineRule="auto"/>
        <w:ind w:right="100"/>
      </w:pPr>
    </w:p>
    <w:p w14:paraId="53B7103C" w14:textId="77777777" w:rsidR="002E14B4" w:rsidRDefault="002E14B4" w:rsidP="002E14B4">
      <w:pPr>
        <w:tabs>
          <w:tab w:val="left" w:pos="820"/>
        </w:tabs>
        <w:spacing w:before="4" w:line="259" w:lineRule="auto"/>
        <w:ind w:right="100"/>
      </w:pPr>
    </w:p>
    <w:p w14:paraId="7C7CD44C" w14:textId="5A8C2986" w:rsidR="00CD7D70" w:rsidRPr="002E14B4" w:rsidRDefault="002E14B4" w:rsidP="002E14B4">
      <w:pPr>
        <w:tabs>
          <w:tab w:val="left" w:pos="820"/>
        </w:tabs>
        <w:spacing w:before="4" w:line="259" w:lineRule="auto"/>
        <w:ind w:right="100"/>
        <w:jc w:val="center"/>
        <w:rPr>
          <w:sz w:val="16"/>
          <w:szCs w:val="16"/>
        </w:rPr>
      </w:pPr>
      <w:r w:rsidRPr="002E14B4">
        <w:rPr>
          <w:sz w:val="16"/>
          <w:szCs w:val="16"/>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w:t>
      </w:r>
    </w:p>
    <w:sectPr w:rsidR="00CD7D70" w:rsidRPr="002E14B4" w:rsidSect="00645FD0">
      <w:pgSz w:w="12240" w:h="15840"/>
      <w:pgMar w:top="1152"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2B2"/>
    <w:multiLevelType w:val="hybridMultilevel"/>
    <w:tmpl w:val="C5201340"/>
    <w:lvl w:ilvl="0" w:tplc="E640B2E8">
      <w:numFmt w:val="bullet"/>
      <w:lvlText w:val=""/>
      <w:lvlJc w:val="left"/>
      <w:pPr>
        <w:ind w:left="820" w:hanging="361"/>
      </w:pPr>
      <w:rPr>
        <w:rFonts w:ascii="Symbol" w:eastAsia="Symbol" w:hAnsi="Symbol" w:cs="Symbol" w:hint="default"/>
        <w:spacing w:val="0"/>
        <w:w w:val="99"/>
        <w:lang w:val="en-US" w:eastAsia="en-US" w:bidi="ar-SA"/>
      </w:rPr>
    </w:lvl>
    <w:lvl w:ilvl="1" w:tplc="0AE2F5B4">
      <w:numFmt w:val="bullet"/>
      <w:lvlText w:val="•"/>
      <w:lvlJc w:val="left"/>
      <w:pPr>
        <w:ind w:left="1836" w:hanging="361"/>
      </w:pPr>
      <w:rPr>
        <w:rFonts w:hint="default"/>
        <w:lang w:val="en-US" w:eastAsia="en-US" w:bidi="ar-SA"/>
      </w:rPr>
    </w:lvl>
    <w:lvl w:ilvl="2" w:tplc="9A08B8E2">
      <w:numFmt w:val="bullet"/>
      <w:lvlText w:val="•"/>
      <w:lvlJc w:val="left"/>
      <w:pPr>
        <w:ind w:left="2852" w:hanging="361"/>
      </w:pPr>
      <w:rPr>
        <w:rFonts w:hint="default"/>
        <w:lang w:val="en-US" w:eastAsia="en-US" w:bidi="ar-SA"/>
      </w:rPr>
    </w:lvl>
    <w:lvl w:ilvl="3" w:tplc="3B44113A">
      <w:numFmt w:val="bullet"/>
      <w:lvlText w:val="•"/>
      <w:lvlJc w:val="left"/>
      <w:pPr>
        <w:ind w:left="3868" w:hanging="361"/>
      </w:pPr>
      <w:rPr>
        <w:rFonts w:hint="default"/>
        <w:lang w:val="en-US" w:eastAsia="en-US" w:bidi="ar-SA"/>
      </w:rPr>
    </w:lvl>
    <w:lvl w:ilvl="4" w:tplc="2D600EC8">
      <w:numFmt w:val="bullet"/>
      <w:lvlText w:val="•"/>
      <w:lvlJc w:val="left"/>
      <w:pPr>
        <w:ind w:left="4884" w:hanging="361"/>
      </w:pPr>
      <w:rPr>
        <w:rFonts w:hint="default"/>
        <w:lang w:val="en-US" w:eastAsia="en-US" w:bidi="ar-SA"/>
      </w:rPr>
    </w:lvl>
    <w:lvl w:ilvl="5" w:tplc="8084A63C">
      <w:numFmt w:val="bullet"/>
      <w:lvlText w:val="•"/>
      <w:lvlJc w:val="left"/>
      <w:pPr>
        <w:ind w:left="5900" w:hanging="361"/>
      </w:pPr>
      <w:rPr>
        <w:rFonts w:hint="default"/>
        <w:lang w:val="en-US" w:eastAsia="en-US" w:bidi="ar-SA"/>
      </w:rPr>
    </w:lvl>
    <w:lvl w:ilvl="6" w:tplc="DDA0ECB6">
      <w:numFmt w:val="bullet"/>
      <w:lvlText w:val="•"/>
      <w:lvlJc w:val="left"/>
      <w:pPr>
        <w:ind w:left="6916" w:hanging="361"/>
      </w:pPr>
      <w:rPr>
        <w:rFonts w:hint="default"/>
        <w:lang w:val="en-US" w:eastAsia="en-US" w:bidi="ar-SA"/>
      </w:rPr>
    </w:lvl>
    <w:lvl w:ilvl="7" w:tplc="A9ACA67C">
      <w:numFmt w:val="bullet"/>
      <w:lvlText w:val="•"/>
      <w:lvlJc w:val="left"/>
      <w:pPr>
        <w:ind w:left="7932" w:hanging="361"/>
      </w:pPr>
      <w:rPr>
        <w:rFonts w:hint="default"/>
        <w:lang w:val="en-US" w:eastAsia="en-US" w:bidi="ar-SA"/>
      </w:rPr>
    </w:lvl>
    <w:lvl w:ilvl="8" w:tplc="7214CA4A">
      <w:numFmt w:val="bullet"/>
      <w:lvlText w:val="•"/>
      <w:lvlJc w:val="left"/>
      <w:pPr>
        <w:ind w:left="8948" w:hanging="361"/>
      </w:pPr>
      <w:rPr>
        <w:rFonts w:hint="default"/>
        <w:lang w:val="en-US" w:eastAsia="en-US" w:bidi="ar-SA"/>
      </w:rPr>
    </w:lvl>
  </w:abstractNum>
  <w:num w:numId="1" w16cid:durableId="191982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D0"/>
    <w:rsid w:val="00025C83"/>
    <w:rsid w:val="00037DC9"/>
    <w:rsid w:val="000753AE"/>
    <w:rsid w:val="00081859"/>
    <w:rsid w:val="000A668B"/>
    <w:rsid w:val="000D1B38"/>
    <w:rsid w:val="000D6A27"/>
    <w:rsid w:val="000E2CC7"/>
    <w:rsid w:val="000F26F9"/>
    <w:rsid w:val="000F4501"/>
    <w:rsid w:val="000F52CA"/>
    <w:rsid w:val="00111081"/>
    <w:rsid w:val="00126FA3"/>
    <w:rsid w:val="001407A2"/>
    <w:rsid w:val="00146EF2"/>
    <w:rsid w:val="0016638A"/>
    <w:rsid w:val="001A721E"/>
    <w:rsid w:val="00203FBB"/>
    <w:rsid w:val="00281D3F"/>
    <w:rsid w:val="002A3AE1"/>
    <w:rsid w:val="002E14B4"/>
    <w:rsid w:val="00324EE4"/>
    <w:rsid w:val="003605D5"/>
    <w:rsid w:val="0039392D"/>
    <w:rsid w:val="003F190E"/>
    <w:rsid w:val="00454C23"/>
    <w:rsid w:val="00491FA4"/>
    <w:rsid w:val="004F6BE7"/>
    <w:rsid w:val="005227BB"/>
    <w:rsid w:val="00524810"/>
    <w:rsid w:val="005B79F7"/>
    <w:rsid w:val="005E6A23"/>
    <w:rsid w:val="00603786"/>
    <w:rsid w:val="00606F4F"/>
    <w:rsid w:val="0061394C"/>
    <w:rsid w:val="00620940"/>
    <w:rsid w:val="00645FD0"/>
    <w:rsid w:val="00651B90"/>
    <w:rsid w:val="00675F03"/>
    <w:rsid w:val="0068116E"/>
    <w:rsid w:val="00681B11"/>
    <w:rsid w:val="00700527"/>
    <w:rsid w:val="007035C4"/>
    <w:rsid w:val="00755095"/>
    <w:rsid w:val="00770F7F"/>
    <w:rsid w:val="007742F4"/>
    <w:rsid w:val="007A73C5"/>
    <w:rsid w:val="007C4A9D"/>
    <w:rsid w:val="008052A0"/>
    <w:rsid w:val="00870BF3"/>
    <w:rsid w:val="00885201"/>
    <w:rsid w:val="008B701E"/>
    <w:rsid w:val="008E0C52"/>
    <w:rsid w:val="009242E7"/>
    <w:rsid w:val="0092499C"/>
    <w:rsid w:val="00962EC5"/>
    <w:rsid w:val="009C0F90"/>
    <w:rsid w:val="009D42FB"/>
    <w:rsid w:val="009E02DB"/>
    <w:rsid w:val="009E7D52"/>
    <w:rsid w:val="00A0788E"/>
    <w:rsid w:val="00A12219"/>
    <w:rsid w:val="00A2355D"/>
    <w:rsid w:val="00A42A16"/>
    <w:rsid w:val="00A44A1A"/>
    <w:rsid w:val="00A504C9"/>
    <w:rsid w:val="00AA7473"/>
    <w:rsid w:val="00AE0F92"/>
    <w:rsid w:val="00AF151B"/>
    <w:rsid w:val="00BC2787"/>
    <w:rsid w:val="00C36D30"/>
    <w:rsid w:val="00C418C4"/>
    <w:rsid w:val="00C41ED6"/>
    <w:rsid w:val="00C45381"/>
    <w:rsid w:val="00C47FE9"/>
    <w:rsid w:val="00C977C7"/>
    <w:rsid w:val="00CB00A7"/>
    <w:rsid w:val="00CB4F5F"/>
    <w:rsid w:val="00CC1F5F"/>
    <w:rsid w:val="00CD7D70"/>
    <w:rsid w:val="00CE1D21"/>
    <w:rsid w:val="00D16B8A"/>
    <w:rsid w:val="00D2660E"/>
    <w:rsid w:val="00D35555"/>
    <w:rsid w:val="00D5659A"/>
    <w:rsid w:val="00D75B8A"/>
    <w:rsid w:val="00DE631A"/>
    <w:rsid w:val="00DF7E6D"/>
    <w:rsid w:val="00E425B8"/>
    <w:rsid w:val="00EA0100"/>
    <w:rsid w:val="00EF0FDD"/>
    <w:rsid w:val="00F77189"/>
    <w:rsid w:val="00FD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59D0"/>
  <w15:chartTrackingRefBased/>
  <w15:docId w15:val="{22922B64-DA74-48A4-8571-6CD89E44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D0"/>
    <w:pPr>
      <w:widowControl w:val="0"/>
      <w:autoSpaceDE w:val="0"/>
      <w:autoSpaceDN w:val="0"/>
    </w:pPr>
    <w:rPr>
      <w:rFonts w:eastAsia="Times New Roman"/>
      <w:kern w:val="0"/>
      <w:sz w:val="22"/>
      <w:szCs w:val="22"/>
      <w14:ligatures w14:val="none"/>
    </w:rPr>
  </w:style>
  <w:style w:type="paragraph" w:styleId="Heading1">
    <w:name w:val="heading 1"/>
    <w:basedOn w:val="Normal"/>
    <w:next w:val="Normal"/>
    <w:link w:val="Heading1Char"/>
    <w:uiPriority w:val="9"/>
    <w:qFormat/>
    <w:rsid w:val="00645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F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F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5F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5F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5F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5F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5F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F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F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5F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5F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5F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5F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5F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5F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F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F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5F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5FD0"/>
    <w:rPr>
      <w:i/>
      <w:iCs/>
      <w:color w:val="404040" w:themeColor="text1" w:themeTint="BF"/>
    </w:rPr>
  </w:style>
  <w:style w:type="paragraph" w:styleId="ListParagraph">
    <w:name w:val="List Paragraph"/>
    <w:basedOn w:val="Normal"/>
    <w:uiPriority w:val="1"/>
    <w:qFormat/>
    <w:rsid w:val="00645FD0"/>
    <w:pPr>
      <w:ind w:left="720"/>
      <w:contextualSpacing/>
    </w:pPr>
  </w:style>
  <w:style w:type="character" w:styleId="IntenseEmphasis">
    <w:name w:val="Intense Emphasis"/>
    <w:basedOn w:val="DefaultParagraphFont"/>
    <w:uiPriority w:val="21"/>
    <w:qFormat/>
    <w:rsid w:val="00645FD0"/>
    <w:rPr>
      <w:i/>
      <w:iCs/>
      <w:color w:val="0F4761" w:themeColor="accent1" w:themeShade="BF"/>
    </w:rPr>
  </w:style>
  <w:style w:type="paragraph" w:styleId="IntenseQuote">
    <w:name w:val="Intense Quote"/>
    <w:basedOn w:val="Normal"/>
    <w:next w:val="Normal"/>
    <w:link w:val="IntenseQuoteChar"/>
    <w:uiPriority w:val="30"/>
    <w:qFormat/>
    <w:rsid w:val="00645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FD0"/>
    <w:rPr>
      <w:i/>
      <w:iCs/>
      <w:color w:val="0F4761" w:themeColor="accent1" w:themeShade="BF"/>
    </w:rPr>
  </w:style>
  <w:style w:type="character" w:styleId="IntenseReference">
    <w:name w:val="Intense Reference"/>
    <w:basedOn w:val="DefaultParagraphFont"/>
    <w:uiPriority w:val="32"/>
    <w:qFormat/>
    <w:rsid w:val="00645FD0"/>
    <w:rPr>
      <w:b/>
      <w:bCs/>
      <w:smallCaps/>
      <w:color w:val="0F4761" w:themeColor="accent1" w:themeShade="BF"/>
      <w:spacing w:val="5"/>
    </w:rPr>
  </w:style>
  <w:style w:type="paragraph" w:styleId="BodyText">
    <w:name w:val="Body Text"/>
    <w:basedOn w:val="Normal"/>
    <w:link w:val="BodyTextChar"/>
    <w:uiPriority w:val="1"/>
    <w:qFormat/>
    <w:rsid w:val="00645FD0"/>
    <w:pPr>
      <w:ind w:left="820"/>
    </w:pPr>
  </w:style>
  <w:style w:type="character" w:customStyle="1" w:styleId="BodyTextChar">
    <w:name w:val="Body Text Char"/>
    <w:basedOn w:val="DefaultParagraphFont"/>
    <w:link w:val="BodyText"/>
    <w:uiPriority w:val="1"/>
    <w:rsid w:val="00645FD0"/>
    <w:rPr>
      <w:rFonts w:eastAsia="Times New Roman"/>
      <w:kern w:val="0"/>
      <w:sz w:val="22"/>
      <w:szCs w:val="22"/>
      <w14:ligatures w14:val="none"/>
    </w:rPr>
  </w:style>
  <w:style w:type="character" w:styleId="Hyperlink">
    <w:name w:val="Hyperlink"/>
    <w:basedOn w:val="DefaultParagraphFont"/>
    <w:uiPriority w:val="99"/>
    <w:unhideWhenUsed/>
    <w:rsid w:val="00A12219"/>
    <w:rPr>
      <w:color w:val="467886" w:themeColor="hyperlink"/>
      <w:u w:val="single"/>
    </w:rPr>
  </w:style>
  <w:style w:type="character" w:styleId="UnresolvedMention">
    <w:name w:val="Unresolved Mention"/>
    <w:basedOn w:val="DefaultParagraphFont"/>
    <w:uiPriority w:val="99"/>
    <w:semiHidden/>
    <w:unhideWhenUsed/>
    <w:rsid w:val="00A12219"/>
    <w:rPr>
      <w:color w:val="605E5C"/>
      <w:shd w:val="clear" w:color="auto" w:fill="E1DFDD"/>
    </w:rPr>
  </w:style>
  <w:style w:type="character" w:styleId="FollowedHyperlink">
    <w:name w:val="FollowedHyperlink"/>
    <w:basedOn w:val="DefaultParagraphFont"/>
    <w:uiPriority w:val="99"/>
    <w:semiHidden/>
    <w:unhideWhenUsed/>
    <w:rsid w:val="006209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ex.co1.qualtrics.com/jfe/form/SV_0B4q7C1HkMWiAKy" TargetMode="External"/><Relationship Id="rId3" Type="http://schemas.openxmlformats.org/officeDocument/2006/relationships/settings" Target="settings.xml"/><Relationship Id="rId7" Type="http://schemas.openxmlformats.org/officeDocument/2006/relationships/hyperlink" Target="https://uada.formstack.com/forms/districtrallies_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 Goff</dc:creator>
  <cp:keywords/>
  <dc:description/>
  <cp:lastModifiedBy>Laura Hendrix</cp:lastModifiedBy>
  <cp:revision>2</cp:revision>
  <dcterms:created xsi:type="dcterms:W3CDTF">2024-08-27T19:08:00Z</dcterms:created>
  <dcterms:modified xsi:type="dcterms:W3CDTF">2024-08-27T19:08:00Z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2024-08-15T04:38:24Z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ceda3944-5eb3-4640-8850-8ec90a843af6</vt:lpwstr>
  </property>
  <property fmtid="{D5CDD505-2E9C-101B-9397-08002B2CF9AE}" pid="8" name="MSIP_Label_0570d0e1-5e3d-4557-a9f8-84d8494b9cc8_ContentBits">
    <vt:lpwstr>0</vt:lpwstr>
  </property>
</Properties>
</file>